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0770" w14:textId="77777777" w:rsidR="000823B0" w:rsidRPr="005C26AB" w:rsidRDefault="000823B0" w:rsidP="009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Dohoda o</w:t>
      </w:r>
      <w:r w:rsidR="009C2E2C" w:rsidRPr="005C26A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 separovaní odpadu a domácom </w:t>
      </w:r>
      <w:r w:rsidRPr="005C26AB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kompostovaní</w:t>
      </w:r>
    </w:p>
    <w:p w14:paraId="337B0771" w14:textId="77777777" w:rsidR="000823B0" w:rsidRPr="005C26AB" w:rsidRDefault="000823B0" w:rsidP="009C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7B0772" w14:textId="77777777" w:rsidR="009C2E2C" w:rsidRPr="005C26AB" w:rsidRDefault="000F7F08" w:rsidP="009C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zatvorená</w:t>
      </w:r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 zmysle ust. § 51 Občianskeho zákonníka v spojení s ust. § 81 ods. 21 písm. b)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9C2E2C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zákona č. 79/2015 Z.z. o odpadoch</w:t>
      </w:r>
    </w:p>
    <w:p w14:paraId="337B0773" w14:textId="77777777" w:rsidR="009C2E2C" w:rsidRPr="005C26AB" w:rsidRDefault="009C2E2C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74" w14:textId="77777777" w:rsidR="00B90CDE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medzi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337B0776" w14:textId="77777777" w:rsidR="00551B4D" w:rsidRPr="005C26AB" w:rsidRDefault="000F7F08" w:rsidP="000823B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lang w:eastAsia="sk-SK"/>
        </w:rPr>
        <w:t>1.</w:t>
      </w:r>
      <w:r w:rsidR="009C2E2C" w:rsidRPr="005C26AB">
        <w:rPr>
          <w:rFonts w:ascii="Times New Roman" w:eastAsia="Times New Roman" w:hAnsi="Times New Roman" w:cs="Times New Roman"/>
          <w:b/>
          <w:bCs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b/>
          <w:bCs/>
          <w:lang w:eastAsia="sk-SK"/>
        </w:rPr>
        <w:t xml:space="preserve">: </w:t>
      </w:r>
    </w:p>
    <w:p w14:paraId="337B0778" w14:textId="77777777" w:rsidR="00551B4D" w:rsidRPr="005C26AB" w:rsidRDefault="00551B4D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37B0779" w14:textId="77777777" w:rsidR="00551B4D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>meno, priezvisko, titul: ........................................................</w:t>
      </w:r>
    </w:p>
    <w:p w14:paraId="337B077A" w14:textId="77777777" w:rsidR="00551B4D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>dátum narod.: ......................</w:t>
      </w:r>
      <w:r w:rsidR="000F7F08" w:rsidRPr="005C26AB">
        <w:rPr>
          <w:rFonts w:ascii="Times New Roman" w:eastAsia="Times New Roman" w:hAnsi="Times New Roman" w:cs="Times New Roman"/>
          <w:lang w:eastAsia="sk-SK"/>
        </w:rPr>
        <w:t>...............................................</w:t>
      </w:r>
      <w:r w:rsidRPr="005C26AB">
        <w:rPr>
          <w:rFonts w:ascii="Times New Roman" w:eastAsia="Times New Roman" w:hAnsi="Times New Roman" w:cs="Times New Roman"/>
          <w:lang w:eastAsia="sk-SK"/>
        </w:rPr>
        <w:t>.</w:t>
      </w:r>
      <w:r w:rsidR="000F7F08" w:rsidRPr="005C26AB">
        <w:rPr>
          <w:rFonts w:ascii="Times New Roman" w:eastAsia="Times New Roman" w:hAnsi="Times New Roman" w:cs="Times New Roman"/>
          <w:lang w:eastAsia="sk-SK"/>
        </w:rPr>
        <w:t>.</w:t>
      </w:r>
      <w:r w:rsidRPr="005C26AB">
        <w:rPr>
          <w:rFonts w:ascii="Times New Roman" w:eastAsia="Times New Roman" w:hAnsi="Times New Roman" w:cs="Times New Roman"/>
          <w:lang w:eastAsia="sk-SK"/>
        </w:rPr>
        <w:t xml:space="preserve"> </w:t>
      </w:r>
    </w:p>
    <w:p w14:paraId="337B077B" w14:textId="77777777" w:rsidR="00551B4D" w:rsidRPr="005C26AB" w:rsidRDefault="000823B0" w:rsidP="000823B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>kontakt (e-mail, tel.): ...........................................................</w:t>
      </w:r>
    </w:p>
    <w:p w14:paraId="337B077C" w14:textId="77777777" w:rsidR="000F7F08" w:rsidRPr="005C26AB" w:rsidRDefault="000F7F08" w:rsidP="000F7F0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 xml:space="preserve">adresa: .................................................................................. </w:t>
      </w:r>
    </w:p>
    <w:p w14:paraId="337B077D" w14:textId="77777777" w:rsidR="000F7F08" w:rsidRPr="005C26AB" w:rsidRDefault="000F7F08" w:rsidP="000F7F0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 xml:space="preserve">916 22 Podolie, </w:t>
      </w:r>
    </w:p>
    <w:p w14:paraId="337B077E" w14:textId="77777777" w:rsidR="000F7F08" w:rsidRPr="005C26AB" w:rsidRDefault="000F7F08" w:rsidP="000F7F08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26AB">
        <w:rPr>
          <w:rFonts w:ascii="Times New Roman" w:eastAsia="Times New Roman" w:hAnsi="Times New Roman" w:cs="Times New Roman"/>
          <w:lang w:eastAsia="sk-SK"/>
        </w:rPr>
        <w:t>počet poplatníkov v domácnosti:..........................................</w:t>
      </w:r>
    </w:p>
    <w:p w14:paraId="337B077F" w14:textId="77777777" w:rsidR="00551B4D" w:rsidRPr="005C26AB" w:rsidRDefault="00551B4D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80" w14:textId="77777777" w:rsidR="000F7F08" w:rsidRPr="005C26AB" w:rsidRDefault="000F7F08" w:rsidP="000823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</w:p>
    <w:p w14:paraId="1F198C60" w14:textId="77777777" w:rsidR="00787C05" w:rsidRPr="005C26AB" w:rsidRDefault="00787C05" w:rsidP="00551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82" w14:textId="09F88BD8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2.Obec Podolie, č. 566 Podolie 916 22 Podolie, SR</w:t>
      </w:r>
    </w:p>
    <w:p w14:paraId="337B0783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zastúpená starostom obce PaedDr. Rastislavom Bobockým</w:t>
      </w:r>
    </w:p>
    <w:p w14:paraId="337B0784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IČO: 00 311 928, DIČ: 2021079896, neplátca DPH</w:t>
      </w:r>
    </w:p>
    <w:p w14:paraId="337B0785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Bankové spojenie: Prima banka Slovensko, a.s.</w:t>
      </w:r>
    </w:p>
    <w:p w14:paraId="337B0786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č.ú.: 5806138001/5600</w:t>
      </w:r>
    </w:p>
    <w:p w14:paraId="337B0787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IBAN SK06 5600 0000 0058 0613 8001</w:t>
      </w:r>
    </w:p>
    <w:p w14:paraId="337B0788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SWIFT Code KOMASK2X</w:t>
      </w:r>
    </w:p>
    <w:p w14:paraId="337B0789" w14:textId="77777777" w:rsidR="00551B4D" w:rsidRPr="005C26AB" w:rsidRDefault="00551B4D" w:rsidP="00551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7B078A" w14:textId="77777777" w:rsidR="00B90CDE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</w:t>
      </w:r>
      <w:r w:rsidR="000A41C2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I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. </w:t>
      </w:r>
    </w:p>
    <w:p w14:paraId="337B078B" w14:textId="77777777" w:rsidR="00B90CDE" w:rsidRPr="005C26AB" w:rsidRDefault="005F6E9B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Úvodné ustanovenia</w:t>
      </w:r>
    </w:p>
    <w:p w14:paraId="337B078C" w14:textId="77777777" w:rsidR="005F6E9B" w:rsidRPr="005C26AB" w:rsidRDefault="005F6E9B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8D" w14:textId="77777777" w:rsidR="009C2E2C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 xml:space="preserve">1/ Obec je samosprávnym subjektom plniacim úlohy na úseku ochrany a starostlivosti </w:t>
      </w:r>
      <w:r w:rsidR="007B6901" w:rsidRPr="005C26AB">
        <w:rPr>
          <w:rFonts w:ascii="Times New Roman" w:hAnsi="Times New Roman" w:cs="Times New Roman"/>
          <w:sz w:val="20"/>
          <w:szCs w:val="20"/>
        </w:rPr>
        <w:t>o </w:t>
      </w:r>
      <w:r w:rsidRPr="005C26AB">
        <w:rPr>
          <w:rFonts w:ascii="Times New Roman" w:hAnsi="Times New Roman" w:cs="Times New Roman"/>
          <w:sz w:val="20"/>
          <w:szCs w:val="20"/>
        </w:rPr>
        <w:t>životné</w:t>
      </w:r>
      <w:r w:rsidR="007B6901" w:rsidRPr="005C26AB">
        <w:rPr>
          <w:rFonts w:ascii="Times New Roman" w:hAnsi="Times New Roman" w:cs="Times New Roman"/>
          <w:sz w:val="20"/>
          <w:szCs w:val="20"/>
        </w:rPr>
        <w:t xml:space="preserve"> </w:t>
      </w:r>
      <w:r w:rsidRPr="005C26AB">
        <w:rPr>
          <w:rFonts w:ascii="Times New Roman" w:hAnsi="Times New Roman" w:cs="Times New Roman"/>
          <w:sz w:val="20"/>
          <w:szCs w:val="20"/>
        </w:rPr>
        <w:t>prostredi</w:t>
      </w:r>
      <w:r w:rsidR="007B6901" w:rsidRPr="005C26AB">
        <w:rPr>
          <w:rFonts w:ascii="Times New Roman" w:hAnsi="Times New Roman" w:cs="Times New Roman"/>
          <w:sz w:val="20"/>
          <w:szCs w:val="20"/>
        </w:rPr>
        <w:t>e</w:t>
      </w:r>
      <w:r w:rsidRPr="005C26AB">
        <w:rPr>
          <w:rFonts w:ascii="Times New Roman" w:hAnsi="Times New Roman" w:cs="Times New Roman"/>
          <w:sz w:val="20"/>
          <w:szCs w:val="20"/>
        </w:rPr>
        <w:t xml:space="preserve"> na základe zákona č. 369/1990 Zb. o obecnom zriadení, ktorý zodpovedá za nakladanie s komunálnymi odpadmi na svojom území podľa zákona č. 79/2015 Z. z. o odpadoch (ďalej len „zákon o odpadoch“), vrátane biologicky rozložiteľných komunálnych odpadov. </w:t>
      </w:r>
    </w:p>
    <w:p w14:paraId="337B078E" w14:textId="77777777" w:rsidR="009C2E2C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337B078F" w14:textId="77777777" w:rsidR="009C2E2C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2/ Pôvodca odpadu je obyvateľ obce Podolie, ktorého činnosťou vznikajú v jeho domácnosti komunálne odpady, a to vrátane biologicky rozložiteľných odpadov. Pôvodca je zároveň osoba, ktorá je poplatníkom v súlade a v rozsahu všeobecn</w:t>
      </w:r>
      <w:r w:rsidR="007B6901" w:rsidRPr="005C26AB">
        <w:rPr>
          <w:rFonts w:ascii="Times New Roman" w:hAnsi="Times New Roman" w:cs="Times New Roman"/>
          <w:sz w:val="20"/>
          <w:szCs w:val="20"/>
        </w:rPr>
        <w:t xml:space="preserve">e záväzného </w:t>
      </w:r>
      <w:r w:rsidRPr="005C26AB">
        <w:rPr>
          <w:rFonts w:ascii="Times New Roman" w:hAnsi="Times New Roman" w:cs="Times New Roman"/>
          <w:sz w:val="20"/>
          <w:szCs w:val="20"/>
        </w:rPr>
        <w:t>nariadenia Obce Podolie o miestnych daniach a miestnom poplatku za komunálne odpady a drobné stavebné odpady.</w:t>
      </w:r>
    </w:p>
    <w:p w14:paraId="337B0790" w14:textId="77777777" w:rsidR="000A41C2" w:rsidRPr="005C26AB" w:rsidRDefault="000A41C2" w:rsidP="000A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91" w14:textId="77777777" w:rsidR="000A41C2" w:rsidRPr="005C26AB" w:rsidRDefault="000A41C2" w:rsidP="000A4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II. </w:t>
      </w:r>
    </w:p>
    <w:p w14:paraId="337B0792" w14:textId="77777777" w:rsidR="009C2E2C" w:rsidRPr="005C26AB" w:rsidRDefault="000A41C2" w:rsidP="005F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Predmet dohody</w:t>
      </w:r>
    </w:p>
    <w:p w14:paraId="337B0793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</w:p>
    <w:p w14:paraId="337B0794" w14:textId="77777777" w:rsidR="00551B4D" w:rsidRPr="005C26AB" w:rsidRDefault="009C2E2C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Arial" w:hAnsi="Arial" w:cs="Arial"/>
          <w:sz w:val="20"/>
          <w:szCs w:val="20"/>
        </w:rPr>
        <w:t xml:space="preserve"> 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1/</w:t>
      </w:r>
      <w:r w:rsidR="000F7F0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Pôvodca odpadu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 Ob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ec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Podolie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dohodli, že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 bude riadne a správne separovať vyprodukovaný odpad 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kompostovať svoj biologicky rozložiteľný odpad (ďalej len „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“) formou domáceho kompostovania a nebud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e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 odpad, ktorý sa dá separovať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ukladať do nádoby na zmesový komunálny odpad (okrem odpadov z mäsa, rýb a mliečnych výrobkov) ani ho doma spaľovať. </w:t>
      </w:r>
    </w:p>
    <w:p w14:paraId="337B0795" w14:textId="77777777" w:rsidR="00551B4D" w:rsidRPr="005C26AB" w:rsidRDefault="00551B4D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9B" w14:textId="67F57835" w:rsidR="00551B4D" w:rsidRPr="005C26AB" w:rsidRDefault="00B90CDE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2/</w:t>
      </w:r>
      <w:r w:rsidR="000F7F0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spln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í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podmienky podľa čl.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III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tejto dohody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získa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úľavu za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separovanie odpadu 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domáce kompostovanie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 vyrubenej sadzby miestneho poplatku za komunálne odpady a drobné stavebné odpady (ďalej len „poplatok za KO“) v zmysle Všeobecne záväzného nariaden</w:t>
      </w:r>
      <w:r w:rsidR="00551B4D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ia Obce Podolie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 miestnom poplatku za komunálne odpady a drobné stavebné odpady. </w:t>
      </w:r>
    </w:p>
    <w:p w14:paraId="337B079C" w14:textId="77777777" w:rsidR="00551B4D" w:rsidRPr="005C26AB" w:rsidRDefault="00551B4D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9D" w14:textId="77777777" w:rsidR="00551B4D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</w:t>
      </w:r>
      <w:r w:rsidR="000A41C2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III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.</w:t>
      </w:r>
    </w:p>
    <w:p w14:paraId="337B079E" w14:textId="77777777" w:rsidR="00551B4D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Podmienky udelenia úľavy za </w:t>
      </w:r>
      <w:r w:rsidR="000A41C2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separovanie odpadu a 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domáce kompostovanie</w:t>
      </w:r>
    </w:p>
    <w:p w14:paraId="337B079F" w14:textId="77777777" w:rsidR="00551B4D" w:rsidRPr="005C26AB" w:rsidRDefault="00551B4D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0" w14:textId="4F11675D" w:rsidR="000A41C2" w:rsidRPr="005C26AB" w:rsidRDefault="000A41C2" w:rsidP="000F7F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1/ Obec zníži poplatok za komunálny odpad a drobný stavebný odpad za nasledujúcich podmienok:</w:t>
      </w:r>
    </w:p>
    <w:p w14:paraId="337B07A1" w14:textId="525ACAD6" w:rsidR="000A41C2" w:rsidRPr="005C26AB" w:rsidRDefault="007B6901" w:rsidP="000F7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riadne a správne separuje vyprodukovaný odpad a biologicky rozložiteľný odpad kompostuje v</w:t>
      </w:r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kompostovisku</w:t>
      </w:r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(obecný kompostér)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pričom kompostovanie vykonáva v súlade so zásadami správneho domáceho kompostovania a má s Obcou Podolie uzavretú Dohodu o separovaní a kompostovaní, </w:t>
      </w:r>
    </w:p>
    <w:p w14:paraId="337B07A2" w14:textId="77777777" w:rsidR="000A41C2" w:rsidRPr="005C26AB" w:rsidRDefault="007B6901" w:rsidP="000F7F0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má zaplatený poplatok za KO za predošlé obdobia a nemá evidované žiadne neriešené záväzky voči Obci Podolie za komunálny odpad. </w:t>
      </w:r>
    </w:p>
    <w:p w14:paraId="337B07A3" w14:textId="77777777" w:rsidR="000A41C2" w:rsidRPr="005C26AB" w:rsidRDefault="000A41C2" w:rsidP="000F7F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</w:p>
    <w:p w14:paraId="337B07A4" w14:textId="39AECF8A" w:rsidR="00AC6795" w:rsidRPr="005C26AB" w:rsidRDefault="000A41C2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2/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je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povinn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ý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strpieť náhodnú kontrolu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omácnosti, ktorá </w:t>
      </w:r>
      <w:r w:rsidR="005C26A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zahŕňa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:</w:t>
      </w:r>
    </w:p>
    <w:p w14:paraId="337B07A5" w14:textId="2F310747" w:rsidR="00AC6795" w:rsidRPr="005C26AB" w:rsidRDefault="000823B0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kontrolu existencie funkčného kompostoviska pre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omácnosť</w:t>
      </w:r>
      <w:r w:rsidR="00943EB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(obecný kompostér)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</w:p>
    <w:p w14:paraId="337B07A6" w14:textId="77777777" w:rsidR="005F6E9B" w:rsidRPr="005C26AB" w:rsidRDefault="000A41C2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- kontrolu prítomnosti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 odpadu, ktorý sa dá separovať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 nádobe na zmesový 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14:paraId="337B07A7" w14:textId="77777777" w:rsidR="00551B4D" w:rsidRPr="005C26AB" w:rsidRDefault="005F6E9B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komunálny odpad pre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omácnosť. </w:t>
      </w:r>
    </w:p>
    <w:p w14:paraId="337B07A8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B" w14:textId="11BC4E89" w:rsidR="00551B4D" w:rsidRPr="005C26AB" w:rsidRDefault="00943EB3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3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/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Ak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kontrol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zistí, že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omácnosť nemá funkčné kompostovisko alebo v nádobe na zmesový komunálny odpad sa nachádza </w:t>
      </w:r>
      <w:r w:rsidR="000A41C2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 odpad, ktorý sa dá separovať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(okrem odpadov z mäsa, rýb a mliečnych výrobkov), upozorní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pôvodcu odpadu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na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zisten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é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nedostatk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</w:t>
      </w:r>
    </w:p>
    <w:p w14:paraId="337B07AC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D" w14:textId="2D6CF686" w:rsidR="00551B4D" w:rsidRPr="005C26AB" w:rsidRDefault="00943EB3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4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Ak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nevykon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á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nápravu a opätovn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kontrol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ou sa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zistí, že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omácnosť nemá funkčné kompostovisko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(obecný kompostér)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alebo v nádobe na zmesový komunálny odpad sa nachádza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alebo odpad, ktorý sa dá separovať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pôvodcovi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zaniká možnosť úľavy za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separovanie odpadu 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domáce kompostovanie</w:t>
      </w:r>
      <w:r w:rsidR="0013784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337B07AE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AF" w14:textId="13230F53" w:rsidR="00551B4D" w:rsidRPr="005C26AB" w:rsidRDefault="00943EB3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5</w:t>
      </w:r>
      <w:r w:rsidR="005F6E9B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/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Možnosť úľavy zaniká aj vtedy, ak sa zistí, že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pôvodca odpadu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spaľoval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BRO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prípadne aj iný komunálny odpad </w:t>
      </w:r>
      <w:r w:rsidR="003A61F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alebo ho vyhadzoval mimo miesta na to určenom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konal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tak aj po opätovnom upozornení. Toto sa nevzťahuje na palivové drevo. Kontrola </w:t>
      </w:r>
      <w:r w:rsidR="007B690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omácnosti sa riadi pravidlami definovanými v čl. </w:t>
      </w:r>
      <w:r w:rsidR="0050415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IV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tejto dohody. </w:t>
      </w:r>
    </w:p>
    <w:p w14:paraId="337B07B0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B7" w14:textId="77777777" w:rsidR="00B90CDE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Čl. </w:t>
      </w:r>
      <w:r w:rsidR="00504158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IV</w:t>
      </w: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 xml:space="preserve">. </w:t>
      </w:r>
    </w:p>
    <w:p w14:paraId="337B07B8" w14:textId="77777777" w:rsidR="00551B4D" w:rsidRPr="005C26AB" w:rsidRDefault="000823B0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Pravidlá kontroly</w:t>
      </w:r>
    </w:p>
    <w:p w14:paraId="337B07B9" w14:textId="77777777" w:rsidR="00551B4D" w:rsidRPr="005C26AB" w:rsidRDefault="00551B4D" w:rsidP="00551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BA" w14:textId="6423ECEA" w:rsidR="00B90CDE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1/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Kontrolu domácnosti môže vykonávať len </w:t>
      </w:r>
      <w:r w:rsidR="007505FB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K</w:t>
      </w:r>
      <w:r w:rsidR="00907AD0" w:rsidRPr="005C26AB"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ontrolná komisia</w:t>
      </w:r>
      <w:r w:rsidR="00471DA5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ktorú 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tvoria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osob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y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oprávnen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é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vykon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áva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ť kontrolu</w:t>
      </w:r>
      <w:r w:rsidR="00911948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na základe poverenia starostom obce.</w:t>
      </w:r>
    </w:p>
    <w:p w14:paraId="337B07BD" w14:textId="77777777" w:rsidR="000F7F08" w:rsidRPr="005C26AB" w:rsidRDefault="000F7F08" w:rsidP="000F7F08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337B07BE" w14:textId="7FBA6A49" w:rsidR="00B90CDE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2/</w:t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Pôvodca </w:t>
      </w:r>
      <w:r w:rsidRPr="005C26AB">
        <w:rPr>
          <w:rFonts w:ascii="Times New Roman" w:hAnsi="Times New Roman" w:cs="Times New Roman"/>
          <w:sz w:val="20"/>
          <w:szCs w:val="20"/>
        </w:rPr>
        <w:t xml:space="preserve">odpadu </w:t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sa zaväzuje umožniť </w:t>
      </w:r>
      <w:r w:rsidR="007505FB" w:rsidRPr="005C26AB">
        <w:rPr>
          <w:rFonts w:ascii="Times New Roman" w:hAnsi="Times New Roman" w:cs="Times New Roman"/>
          <w:sz w:val="20"/>
          <w:szCs w:val="20"/>
        </w:rPr>
        <w:t>Kontrolnej komisii</w:t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 výkon kontroly vstupom na nehnuteľnosť, na ktorej sa kompostovisko nachádza a poskytnúť pri jej výkone potrebnú súčinnosť; to platí aj v prípade, ak by pri výkone kontroly bolo nevyhnutné v primeranej miere zasiahnuť do práva na nedotknuteľnosť (ochranu) obydlia.</w:t>
      </w:r>
    </w:p>
    <w:p w14:paraId="337B07BF" w14:textId="77777777" w:rsidR="000F7F08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0" w14:textId="1D071FA4" w:rsidR="00B90CDE" w:rsidRPr="005C26AB" w:rsidRDefault="000F7F08" w:rsidP="000F7F0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3/ 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Kontrolór kontroluje len existenciu funkčného kompostoviska pre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omácnosť a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prítomnosť</w:t>
      </w:r>
      <w:r w:rsidR="00B90CDE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BRO a separovateľného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 nádobe na zmesový komunálny odpad pre 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d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omácnosť. Kontrolór po kontrole vyhotoví záznam z kontroly.</w:t>
      </w:r>
    </w:p>
    <w:p w14:paraId="337B07C1" w14:textId="77777777" w:rsidR="005F6E9B" w:rsidRPr="005C26AB" w:rsidRDefault="005F6E9B" w:rsidP="00551B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7B07C2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6AB">
        <w:rPr>
          <w:rFonts w:ascii="Times New Roman" w:hAnsi="Times New Roman" w:cs="Times New Roman"/>
          <w:b/>
          <w:bCs/>
          <w:sz w:val="20"/>
          <w:szCs w:val="20"/>
        </w:rPr>
        <w:t>Čl. V.</w:t>
      </w:r>
    </w:p>
    <w:p w14:paraId="337B07C3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26AB">
        <w:rPr>
          <w:rFonts w:ascii="Times New Roman" w:hAnsi="Times New Roman" w:cs="Times New Roman"/>
          <w:b/>
          <w:bCs/>
          <w:sz w:val="20"/>
          <w:szCs w:val="20"/>
        </w:rPr>
        <w:t>Spoločné a záverečné ustanovenia</w:t>
      </w:r>
    </w:p>
    <w:p w14:paraId="337B07C4" w14:textId="77777777" w:rsidR="005F6E9B" w:rsidRPr="005C26AB" w:rsidRDefault="005F6E9B" w:rsidP="005F6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7B07C5" w14:textId="3463D7EB" w:rsidR="000F7F08" w:rsidRPr="005C26AB" w:rsidRDefault="005F6E9B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1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 xml:space="preserve">Táto dohoda nadobúda platnosť a účinnosť dňom jej podpísania oboma jej stranami a </w:t>
      </w:r>
      <w:r w:rsidR="0045370C">
        <w:rPr>
          <w:rFonts w:ascii="Times New Roman" w:hAnsi="Times New Roman" w:cs="Times New Roman"/>
          <w:sz w:val="20"/>
          <w:szCs w:val="20"/>
        </w:rPr>
        <w:t>uzatvára sa na obdobie</w:t>
      </w:r>
      <w:r w:rsidRPr="005C26AB">
        <w:rPr>
          <w:rFonts w:ascii="Times New Roman" w:hAnsi="Times New Roman" w:cs="Times New Roman"/>
          <w:sz w:val="20"/>
          <w:szCs w:val="20"/>
        </w:rPr>
        <w:t xml:space="preserve"> </w:t>
      </w:r>
      <w:r w:rsidR="001C3490">
        <w:rPr>
          <w:rFonts w:ascii="Times New Roman" w:hAnsi="Times New Roman" w:cs="Times New Roman"/>
          <w:sz w:val="20"/>
          <w:szCs w:val="20"/>
        </w:rPr>
        <w:t>do 31.12.202</w:t>
      </w:r>
      <w:r w:rsidR="0045370C">
        <w:rPr>
          <w:rFonts w:ascii="Times New Roman" w:hAnsi="Times New Roman" w:cs="Times New Roman"/>
          <w:sz w:val="20"/>
          <w:szCs w:val="20"/>
        </w:rPr>
        <w:t>4.</w:t>
      </w:r>
    </w:p>
    <w:p w14:paraId="213A4215" w14:textId="2EB26BE7" w:rsidR="000A7BC8" w:rsidRPr="005C26AB" w:rsidRDefault="00362EFC" w:rsidP="00362EFC">
      <w:pPr>
        <w:tabs>
          <w:tab w:val="left" w:pos="24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2</w:t>
      </w:r>
      <w:r w:rsidR="005F2EC8" w:rsidRPr="005C26AB">
        <w:rPr>
          <w:rFonts w:ascii="Times New Roman" w:hAnsi="Times New Roman" w:cs="Times New Roman"/>
          <w:sz w:val="20"/>
          <w:szCs w:val="20"/>
        </w:rPr>
        <w:t>/</w:t>
      </w:r>
      <w:r w:rsidR="005F2EC8" w:rsidRPr="005C26AB">
        <w:rPr>
          <w:rFonts w:ascii="Times New Roman" w:hAnsi="Times New Roman" w:cs="Times New Roman"/>
          <w:sz w:val="20"/>
          <w:szCs w:val="20"/>
        </w:rPr>
        <w:tab/>
      </w:r>
      <w:bookmarkStart w:id="0" w:name="_Hlk33705064"/>
      <w:r w:rsidR="000A7BC8" w:rsidRPr="005C26AB">
        <w:rPr>
          <w:rFonts w:ascii="Times New Roman" w:hAnsi="Times New Roman" w:cs="Times New Roman"/>
          <w:sz w:val="20"/>
          <w:szCs w:val="20"/>
        </w:rPr>
        <w:t>Pôvodca odpadu udeľuje Obci Podolie súhlas so spracovaním  osobných údajov uvedených v tejto dohode v zmysle § 14 zákona č. 18/2018 Z. z. o ochrane osobných údajov v znení neskorších predpisov, a to na účely spísania tejto dohody, jej evidovania, jej predloženia príslušných orgánom a organizáciám, ktoré budú o nej a na jej základe rozhodovať alebo overovať jej údaje. Doba platnosti použitia osobných údajov pôvodcu odpadov uvedených v tejto dohode je obmedzená na dobu trvania dohody. Súhlas je vyjadrený podpisom pôvodcu odpadu na tejto dohode.</w:t>
      </w:r>
    </w:p>
    <w:bookmarkEnd w:id="0"/>
    <w:p w14:paraId="24F99C88" w14:textId="6573876A" w:rsidR="00615E0F" w:rsidRPr="005C26AB" w:rsidRDefault="00047EED" w:rsidP="00362EFC">
      <w:pPr>
        <w:pStyle w:val="Defaul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 xml:space="preserve">3/ </w:t>
      </w:r>
      <w:r w:rsidR="00615E0F" w:rsidRPr="005C26AB">
        <w:rPr>
          <w:rFonts w:ascii="Times New Roman" w:hAnsi="Times New Roman" w:cs="Times New Roman"/>
          <w:sz w:val="20"/>
          <w:szCs w:val="20"/>
        </w:rPr>
        <w:t xml:space="preserve">Pôvodca odpadu má právo kedykoľvek odvolať súhlas so spracovaním osobných údajov, ktoré sa ho týkajú. Odvolanie súhlasu nemá vplyv na zákonnosť spracúvania osobných údajov založeného na súhlase pred jeho odvolaním; pred poskytnutím súhlasu bol pôvodca odpadu o tejto skutočnosti informovaný, čo potvrdzuje podpisom na tejto dohode. Pôvodca odpadu môže súhlas odvolať rovnakým spôsobom, akým súhlas udelil. </w:t>
      </w:r>
    </w:p>
    <w:p w14:paraId="337B07C6" w14:textId="40FA9319" w:rsidR="000F7F08" w:rsidRPr="005C26AB" w:rsidRDefault="00047EED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4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Zmeny tejto dohody je možné uskutočniť len vo forme písomného dodatku podpísaného oboma jej účastníkmi. </w:t>
      </w:r>
    </w:p>
    <w:p w14:paraId="337B07C7" w14:textId="147F4FC4" w:rsidR="000F7F08" w:rsidRPr="005C26AB" w:rsidRDefault="00047EED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5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>Ukončiť túto dohodu je možné písomnou dohodou oboch jej strán alebo jednostrannou písomnou výpoveďou ktorejkoľvek z nich, s výpovednou lehotou jeden kalendárny mesiac, pričom výpovedná lehota začína plynúť prvým dňom mesiaca nasledujúceho po doručení výpovede.</w:t>
      </w:r>
    </w:p>
    <w:p w14:paraId="337B07C8" w14:textId="6C402423" w:rsidR="000F7F08" w:rsidRPr="005C26AB" w:rsidRDefault="00786FE1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 xml:space="preserve">Na právne vzťahy touto dohodou neupravené sa použijú príslušné ustanovenia Občianskeho zákonníka a ostatných všeobecne záväzných právnych predpisov platných a účinných v Slovenskej republike. </w:t>
      </w:r>
    </w:p>
    <w:p w14:paraId="337B07C9" w14:textId="5696A580" w:rsidR="00B90CDE" w:rsidRPr="005C26AB" w:rsidRDefault="00786FE1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F7F08" w:rsidRPr="005C26AB">
        <w:rPr>
          <w:rFonts w:ascii="Times New Roman" w:hAnsi="Times New Roman" w:cs="Times New Roman"/>
          <w:sz w:val="20"/>
          <w:szCs w:val="20"/>
        </w:rPr>
        <w:t>/</w:t>
      </w:r>
      <w:r w:rsidR="000F7F08" w:rsidRPr="005C26AB">
        <w:rPr>
          <w:rFonts w:ascii="Times New Roman" w:hAnsi="Times New Roman" w:cs="Times New Roman"/>
          <w:sz w:val="20"/>
          <w:szCs w:val="20"/>
        </w:rPr>
        <w:tab/>
      </w:r>
      <w:r w:rsidR="005F6E9B" w:rsidRPr="005C26AB">
        <w:rPr>
          <w:rFonts w:ascii="Times New Roman" w:hAnsi="Times New Roman" w:cs="Times New Roman"/>
          <w:sz w:val="20"/>
          <w:szCs w:val="20"/>
        </w:rPr>
        <w:t>Táto dohoda je vyhotovená v dvoch rovnopisoch, z ktorých každá zo strán dohody obdrží po jednom. Strany tejto dohody vyhlasujú, že si dohodu prečítali, jej obsahu porozumeli, uzavreli ju slobodne, vážne, určite a zrozumiteľne, nie v tiesni, ani nie za nápadne nevýhodných podmienok a na znak súhlasu ju podpísali.</w:t>
      </w:r>
    </w:p>
    <w:p w14:paraId="337B07CA" w14:textId="06D446F8" w:rsidR="000F7F08" w:rsidRPr="005C26AB" w:rsidRDefault="00786FE1" w:rsidP="00362EF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F7F08" w:rsidRPr="005C26AB">
        <w:rPr>
          <w:rFonts w:ascii="Times New Roman" w:hAnsi="Times New Roman" w:cs="Times New Roman"/>
          <w:sz w:val="20"/>
          <w:szCs w:val="20"/>
        </w:rPr>
        <w:t>/ Za obyvateľov žijúcich v spoločnej domácnosti uzatvára dohodu o kompostovaní ich spoločný zástupca, spravidla ten z nich, kto je aj zástupcom na účely platenia miestneho poplatku za komunálne odpady.</w:t>
      </w:r>
    </w:p>
    <w:p w14:paraId="337B07CB" w14:textId="77777777" w:rsidR="000F7F08" w:rsidRPr="005C26AB" w:rsidRDefault="000F7F08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27F7FB6" w14:textId="77777777" w:rsidR="005C26AB" w:rsidRPr="005C26AB" w:rsidRDefault="005C26AB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C" w14:textId="69560719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V Podolí, dňa .......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</w:t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V Podolí, dňa </w:t>
      </w:r>
      <w:r w:rsidR="002F5243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</w:t>
      </w:r>
    </w:p>
    <w:p w14:paraId="337B07CD" w14:textId="77777777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E" w14:textId="77777777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CF" w14:textId="481B82A5" w:rsidR="000823B0" w:rsidRPr="005C26AB" w:rsidRDefault="000A41C2" w:rsidP="00300071">
      <w:pPr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Pôvodca odpadu</w:t>
      </w:r>
      <w:r w:rsidR="000823B0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hAnsi="Times New Roman" w:cs="Times New Roman"/>
          <w:sz w:val="20"/>
          <w:szCs w:val="20"/>
        </w:rPr>
        <w:t>Obec Podolie:</w:t>
      </w:r>
    </w:p>
    <w:p w14:paraId="0798EE7B" w14:textId="49F065AD" w:rsidR="00300071" w:rsidRPr="005C26AB" w:rsidRDefault="00300071" w:rsidP="00300071">
      <w:pPr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>Zastúpená PaedDr. Rastislavom Bobockým</w:t>
      </w:r>
    </w:p>
    <w:p w14:paraId="337B07D0" w14:textId="717FB949" w:rsidR="00B90CDE" w:rsidRPr="005C26AB" w:rsidRDefault="00B90CDE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BF411B7" w14:textId="6D587E68" w:rsidR="00300071" w:rsidRPr="005C26AB" w:rsidRDefault="00300071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76F64F51" w14:textId="77777777" w:rsidR="00300071" w:rsidRPr="005C26AB" w:rsidRDefault="00300071" w:rsidP="00551B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37B07D1" w14:textId="07D497FE" w:rsidR="00B45121" w:rsidRPr="005C26AB" w:rsidRDefault="00B90CDE" w:rsidP="0016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</w:t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="00300071" w:rsidRPr="005C26AB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.......................................................</w:t>
      </w:r>
    </w:p>
    <w:p w14:paraId="337B07D2" w14:textId="645AEB9E" w:rsidR="00B90CDE" w:rsidRPr="005C26AB" w:rsidRDefault="00300071" w:rsidP="00772BF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C26AB">
        <w:rPr>
          <w:rFonts w:ascii="Times New Roman" w:hAnsi="Times New Roman" w:cs="Times New Roman"/>
          <w:sz w:val="20"/>
          <w:szCs w:val="20"/>
        </w:rPr>
        <w:t>podpis</w:t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</w:r>
      <w:r w:rsidRPr="005C26AB">
        <w:rPr>
          <w:rFonts w:ascii="Times New Roman" w:hAnsi="Times New Roman" w:cs="Times New Roman"/>
          <w:sz w:val="20"/>
          <w:szCs w:val="20"/>
        </w:rPr>
        <w:tab/>
        <w:t xml:space="preserve">     podpis</w:t>
      </w:r>
    </w:p>
    <w:sectPr w:rsidR="00B90CDE" w:rsidRPr="005C26AB" w:rsidSect="00B90CD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057"/>
    <w:multiLevelType w:val="hybridMultilevel"/>
    <w:tmpl w:val="A238ED92"/>
    <w:lvl w:ilvl="0" w:tplc="0194CBD0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67FE"/>
    <w:multiLevelType w:val="hybridMultilevel"/>
    <w:tmpl w:val="603A1B28"/>
    <w:lvl w:ilvl="0" w:tplc="4A92117E">
      <w:start w:val="1"/>
      <w:numFmt w:val="decimal"/>
      <w:lvlText w:val="%1."/>
      <w:lvlJc w:val="left"/>
      <w:pPr>
        <w:ind w:left="6321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041" w:hanging="360"/>
      </w:pPr>
    </w:lvl>
    <w:lvl w:ilvl="2" w:tplc="041B001B" w:tentative="1">
      <w:start w:val="1"/>
      <w:numFmt w:val="lowerRoman"/>
      <w:lvlText w:val="%3."/>
      <w:lvlJc w:val="right"/>
      <w:pPr>
        <w:ind w:left="7761" w:hanging="180"/>
      </w:pPr>
    </w:lvl>
    <w:lvl w:ilvl="3" w:tplc="041B000F" w:tentative="1">
      <w:start w:val="1"/>
      <w:numFmt w:val="decimal"/>
      <w:lvlText w:val="%4."/>
      <w:lvlJc w:val="left"/>
      <w:pPr>
        <w:ind w:left="8481" w:hanging="360"/>
      </w:pPr>
    </w:lvl>
    <w:lvl w:ilvl="4" w:tplc="041B0019" w:tentative="1">
      <w:start w:val="1"/>
      <w:numFmt w:val="lowerLetter"/>
      <w:lvlText w:val="%5."/>
      <w:lvlJc w:val="left"/>
      <w:pPr>
        <w:ind w:left="9201" w:hanging="360"/>
      </w:pPr>
    </w:lvl>
    <w:lvl w:ilvl="5" w:tplc="041B001B" w:tentative="1">
      <w:start w:val="1"/>
      <w:numFmt w:val="lowerRoman"/>
      <w:lvlText w:val="%6."/>
      <w:lvlJc w:val="right"/>
      <w:pPr>
        <w:ind w:left="9921" w:hanging="180"/>
      </w:pPr>
    </w:lvl>
    <w:lvl w:ilvl="6" w:tplc="041B000F" w:tentative="1">
      <w:start w:val="1"/>
      <w:numFmt w:val="decimal"/>
      <w:lvlText w:val="%7."/>
      <w:lvlJc w:val="left"/>
      <w:pPr>
        <w:ind w:left="10641" w:hanging="360"/>
      </w:pPr>
    </w:lvl>
    <w:lvl w:ilvl="7" w:tplc="041B0019" w:tentative="1">
      <w:start w:val="1"/>
      <w:numFmt w:val="lowerLetter"/>
      <w:lvlText w:val="%8."/>
      <w:lvlJc w:val="left"/>
      <w:pPr>
        <w:ind w:left="11361" w:hanging="360"/>
      </w:pPr>
    </w:lvl>
    <w:lvl w:ilvl="8" w:tplc="041B001B" w:tentative="1">
      <w:start w:val="1"/>
      <w:numFmt w:val="lowerRoman"/>
      <w:lvlText w:val="%9."/>
      <w:lvlJc w:val="right"/>
      <w:pPr>
        <w:ind w:left="12081" w:hanging="180"/>
      </w:pPr>
    </w:lvl>
  </w:abstractNum>
  <w:abstractNum w:abstractNumId="2" w15:restartNumberingAfterBreak="0">
    <w:nsid w:val="597F299C"/>
    <w:multiLevelType w:val="hybridMultilevel"/>
    <w:tmpl w:val="93C0AF28"/>
    <w:lvl w:ilvl="0" w:tplc="34809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B0"/>
    <w:rsid w:val="00047EED"/>
    <w:rsid w:val="000823B0"/>
    <w:rsid w:val="000A41C2"/>
    <w:rsid w:val="000A7BC8"/>
    <w:rsid w:val="000F7F08"/>
    <w:rsid w:val="00137840"/>
    <w:rsid w:val="00160C76"/>
    <w:rsid w:val="001C3490"/>
    <w:rsid w:val="002A776A"/>
    <w:rsid w:val="002F5243"/>
    <w:rsid w:val="00300071"/>
    <w:rsid w:val="00330239"/>
    <w:rsid w:val="00362EFC"/>
    <w:rsid w:val="003A61F1"/>
    <w:rsid w:val="0045370C"/>
    <w:rsid w:val="00467E28"/>
    <w:rsid w:val="00471DA5"/>
    <w:rsid w:val="00504158"/>
    <w:rsid w:val="00551B4D"/>
    <w:rsid w:val="005A5477"/>
    <w:rsid w:val="005C26AB"/>
    <w:rsid w:val="005F2EC8"/>
    <w:rsid w:val="005F6E9B"/>
    <w:rsid w:val="00615E0F"/>
    <w:rsid w:val="00731FEA"/>
    <w:rsid w:val="007505FB"/>
    <w:rsid w:val="00772BF2"/>
    <w:rsid w:val="00786FE1"/>
    <w:rsid w:val="00787C05"/>
    <w:rsid w:val="007B6901"/>
    <w:rsid w:val="007D4CD6"/>
    <w:rsid w:val="007D7B33"/>
    <w:rsid w:val="007E3946"/>
    <w:rsid w:val="00830AFD"/>
    <w:rsid w:val="00871C6C"/>
    <w:rsid w:val="00907AD0"/>
    <w:rsid w:val="00911948"/>
    <w:rsid w:val="00943EB3"/>
    <w:rsid w:val="00946326"/>
    <w:rsid w:val="009C2E2C"/>
    <w:rsid w:val="00A647DB"/>
    <w:rsid w:val="00AC6795"/>
    <w:rsid w:val="00B90CDE"/>
    <w:rsid w:val="00D8374E"/>
    <w:rsid w:val="00DD4EEA"/>
    <w:rsid w:val="00E01FA2"/>
    <w:rsid w:val="00ED2E1E"/>
    <w:rsid w:val="00F50A73"/>
    <w:rsid w:val="00F9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B076D"/>
  <w15:chartTrackingRefBased/>
  <w15:docId w15:val="{8A783987-DE1C-4738-BA73-A688CF0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unhideWhenUsed/>
    <w:rsid w:val="005F6E9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F6E9B"/>
  </w:style>
  <w:style w:type="paragraph" w:customStyle="1" w:styleId="Default">
    <w:name w:val="Default"/>
    <w:rsid w:val="00615E0F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Uhlíková</dc:creator>
  <cp:keywords/>
  <dc:description/>
  <cp:lastModifiedBy>Rastislav Bobocký</cp:lastModifiedBy>
  <cp:revision>37</cp:revision>
  <cp:lastPrinted>2020-02-27T13:17:00Z</cp:lastPrinted>
  <dcterms:created xsi:type="dcterms:W3CDTF">2020-02-27T08:47:00Z</dcterms:created>
  <dcterms:modified xsi:type="dcterms:W3CDTF">2022-01-11T14:17:00Z</dcterms:modified>
</cp:coreProperties>
</file>